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039192EA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>doce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C2256">
        <w:rPr>
          <w:rFonts w:eastAsia="Arial Unicode MS" w:cs="Arial"/>
          <w:szCs w:val="24"/>
        </w:rPr>
        <w:t>cuarenta y</w:t>
      </w:r>
      <w:r w:rsidR="007116CC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 xml:space="preserve">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2E5B07">
        <w:rPr>
          <w:rFonts w:eastAsia="Arial Unicode MS" w:cs="Arial"/>
          <w:szCs w:val="24"/>
        </w:rPr>
        <w:t>jueves 3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2E5B07">
        <w:rPr>
          <w:rFonts w:eastAsia="Arial Unicode MS" w:cs="Arial"/>
          <w:szCs w:val="24"/>
        </w:rPr>
        <w:t xml:space="preserve">mayo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AC5E2E">
        <w:rPr>
          <w:rFonts w:eastAsia="Arial Unicode MS" w:cs="Arial"/>
          <w:szCs w:val="24"/>
        </w:rPr>
        <w:t>2</w:t>
      </w:r>
      <w:r w:rsidRPr="005C2EFD">
        <w:rPr>
          <w:rFonts w:eastAsia="Arial Unicode MS" w:cs="Arial"/>
          <w:szCs w:val="24"/>
        </w:rPr>
        <w:t xml:space="preserve"> de </w:t>
      </w:r>
      <w:r w:rsidR="002E5B07">
        <w:rPr>
          <w:rFonts w:eastAsia="Arial Unicode MS" w:cs="Arial"/>
          <w:szCs w:val="24"/>
        </w:rPr>
        <w:t>mayo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2E5B07">
        <w:rPr>
          <w:rFonts w:eastAsia="Arial Unicode MS" w:cs="Arial"/>
          <w:b/>
          <w:szCs w:val="24"/>
        </w:rPr>
        <w:t>2890</w:t>
      </w:r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----------------------------</w:t>
      </w:r>
      <w:r w:rsidR="00D9295B">
        <w:rPr>
          <w:rFonts w:eastAsia="Arial Unicode MS" w:cs="Arial"/>
          <w:szCs w:val="24"/>
        </w:rPr>
        <w:t>-----------------------------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5C8F1452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2E5B07">
        <w:rPr>
          <w:rFonts w:eastAsia="Arial Unicode MS" w:cs="Arial"/>
          <w:szCs w:val="24"/>
        </w:rPr>
        <w:t>el día de ayer 2</w:t>
      </w:r>
      <w:r w:rsidR="00137698">
        <w:rPr>
          <w:rFonts w:eastAsia="Arial Unicode MS" w:cs="Arial"/>
          <w:szCs w:val="24"/>
        </w:rPr>
        <w:t xml:space="preserve"> de </w:t>
      </w:r>
      <w:r w:rsidR="002E5B07">
        <w:rPr>
          <w:rFonts w:eastAsia="Arial Unicode MS" w:cs="Arial"/>
          <w:szCs w:val="24"/>
        </w:rPr>
        <w:t>mayo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2E5B07">
        <w:rPr>
          <w:rFonts w:eastAsia="Arial Unicode MS" w:cs="Arial"/>
          <w:b/>
          <w:szCs w:val="24"/>
        </w:rPr>
        <w:t>2890</w:t>
      </w:r>
      <w:r w:rsidR="00B51961">
        <w:rPr>
          <w:rFonts w:eastAsia="Arial Unicode MS" w:cs="Arial"/>
          <w:b/>
          <w:szCs w:val="24"/>
        </w:rPr>
        <w:t>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2E5B07">
        <w:rPr>
          <w:rFonts w:eastAsia="Arial Unicode MS" w:cs="Arial"/>
          <w:szCs w:val="24"/>
        </w:rPr>
        <w:t xml:space="preserve">¿Documento que acredite los permisos para las jornadas taurinas que se llevaron y llevarán acabo en el municipio de Tenabo y Junta de Tinún este año 2018 con motivo de sus ferias tradicionales?. ¿documento que acredite los permisos de protección civil y ambiental en relación a los ruedos donde se llevarán a cabo las funciones taurinas y su impacto ambiental, así como sus  medidas de seguridad?, ¿en relación a la violencia que fomenta la feria taurina, que dice al respecto la Comisión de </w:t>
      </w:r>
      <w:r w:rsidR="002E5B07">
        <w:rPr>
          <w:rFonts w:eastAsia="Arial Unicode MS" w:cs="Arial"/>
          <w:szCs w:val="24"/>
        </w:rPr>
        <w:lastRenderedPageBreak/>
        <w:t xml:space="preserve">Derechos Humanos en relación a que es un espectáculo abierto al público en general, incluyendo menores de edad? </w:t>
      </w:r>
      <w:r w:rsidR="00820BFF">
        <w:rPr>
          <w:rFonts w:eastAsia="Arial Unicode MS" w:cs="Arial"/>
          <w:szCs w:val="24"/>
        </w:rPr>
        <w:t xml:space="preserve"> _________</w:t>
      </w:r>
      <w:r w:rsidR="002E5B07">
        <w:rPr>
          <w:rFonts w:eastAsia="Arial Unicode MS" w:cs="Arial"/>
          <w:szCs w:val="24"/>
        </w:rPr>
        <w:t>________________________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278AAA6C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</w:t>
      </w:r>
      <w:r w:rsidR="00A279E7">
        <w:rPr>
          <w:rFonts w:eastAsia="Arial Unicode MS" w:cs="Arial"/>
          <w:szCs w:val="24"/>
        </w:rPr>
        <w:t xml:space="preserve">el </w:t>
      </w:r>
      <w:r w:rsidR="00A279E7" w:rsidRPr="00A279E7">
        <w:rPr>
          <w:rFonts w:eastAsia="Arial Unicode MS" w:cs="Arial"/>
          <w:b/>
          <w:szCs w:val="24"/>
        </w:rPr>
        <w:t>H. Ayuntamiento de Tenabo y a su Dirección Municipal de Protección Civil</w:t>
      </w:r>
      <w:r w:rsidR="004D450C" w:rsidRPr="00FB5A39">
        <w:rPr>
          <w:rFonts w:eastAsia="Arial Unicode MS" w:cs="Arial"/>
          <w:szCs w:val="24"/>
        </w:rPr>
        <w:t xml:space="preserve">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Comisión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proofErr w:type="spellStart"/>
      <w:r w:rsidR="004D450C" w:rsidRPr="00AA1BE4">
        <w:rPr>
          <w:rFonts w:eastAsiaTheme="minorHAnsi" w:cs="Arial"/>
          <w:i/>
          <w:u w:val="single"/>
        </w:rPr>
        <w:t>públicos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de </w:t>
      </w:r>
      <w:proofErr w:type="spellStart"/>
      <w:r w:rsidR="004D450C" w:rsidRPr="00AA1BE4">
        <w:rPr>
          <w:rFonts w:eastAsiaTheme="minorHAnsi" w:cs="Arial"/>
          <w:i/>
          <w:u w:val="single"/>
        </w:rPr>
        <w:t>carácter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679271ED" w14:textId="21DB45E5" w:rsidR="00AE2AB5" w:rsidRPr="00A009C8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A279E7">
        <w:t xml:space="preserve"> tres</w:t>
      </w:r>
      <w:r w:rsidR="00E93D87">
        <w:t xml:space="preserve"> día</w:t>
      </w:r>
      <w:r w:rsidR="00A279E7">
        <w:t>s</w:t>
      </w:r>
      <w:r w:rsidR="00684D19" w:rsidRPr="00DE1C65">
        <w:t xml:space="preserve"> del </w:t>
      </w:r>
      <w:r w:rsidR="001F5476">
        <w:t xml:space="preserve">mes de </w:t>
      </w:r>
      <w:r w:rsidR="00A279E7">
        <w:t>mayo</w:t>
      </w:r>
      <w:bookmarkStart w:id="0" w:name="_GoBack"/>
      <w:bookmarkEnd w:id="0"/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4D94E7DE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49009DC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D9295B" w:rsidRDefault="00D9295B">
      <w:r>
        <w:separator/>
      </w:r>
    </w:p>
  </w:endnote>
  <w:endnote w:type="continuationSeparator" w:id="0">
    <w:p w14:paraId="6D3E6726" w14:textId="77777777" w:rsidR="00D9295B" w:rsidRDefault="00D9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D9295B" w:rsidRDefault="00D9295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79E7">
      <w:rPr>
        <w:noProof/>
      </w:rPr>
      <w:t>2</w:t>
    </w:r>
    <w:r>
      <w:fldChar w:fldCharType="end"/>
    </w:r>
  </w:p>
  <w:p w14:paraId="1E3F3802" w14:textId="77777777" w:rsidR="00D9295B" w:rsidRDefault="00D9295B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D9295B" w:rsidRDefault="00D9295B">
      <w:r>
        <w:separator/>
      </w:r>
    </w:p>
  </w:footnote>
  <w:footnote w:type="continuationSeparator" w:id="0">
    <w:p w14:paraId="5CE2A08D" w14:textId="77777777" w:rsidR="00D9295B" w:rsidRDefault="00D929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D9295B" w:rsidRDefault="00D9295B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0D750B9F" w:rsidR="00D9295B" w:rsidRDefault="00D9295B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</w:r>
    <w:r w:rsidR="00A71B32">
      <w:rPr>
        <w:rFonts w:ascii="Verdana" w:hAnsi="Verdana"/>
        <w:sz w:val="20"/>
      </w:rPr>
      <w:t xml:space="preserve">     </w:t>
    </w:r>
    <w:r w:rsidR="002E5B07">
      <w:rPr>
        <w:rFonts w:ascii="Verdana" w:hAnsi="Verdana"/>
        <w:sz w:val="20"/>
      </w:rPr>
      <w:t>Quinta</w:t>
    </w:r>
    <w:r>
      <w:rPr>
        <w:rFonts w:ascii="Verdana" w:hAnsi="Verdana"/>
        <w:sz w:val="20"/>
      </w:rPr>
      <w:t xml:space="preserve"> Acta Extraordinaria     </w:t>
    </w:r>
    <w:r w:rsidR="002E5B07">
      <w:rPr>
        <w:rFonts w:ascii="Verdana" w:hAnsi="Verdana"/>
        <w:i/>
        <w:sz w:val="22"/>
        <w:szCs w:val="22"/>
      </w:rPr>
      <w:t>Mayo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D9295B" w:rsidRDefault="00D9295B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5B07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0BFF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279E7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692F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34A8A-0ADB-584B-BE7B-649D9FDD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645</Words>
  <Characters>3548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4185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4</cp:revision>
  <cp:lastPrinted>2017-11-13T20:27:00Z</cp:lastPrinted>
  <dcterms:created xsi:type="dcterms:W3CDTF">2019-03-14T18:30:00Z</dcterms:created>
  <dcterms:modified xsi:type="dcterms:W3CDTF">2019-03-15T18:00:00Z</dcterms:modified>
</cp:coreProperties>
</file>